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打开FMOS，查看项目对应数据库</w:t>
      </w:r>
    </w:p>
    <w:p>
      <w:pPr>
        <w:numPr>
          <w:numId w:val="0"/>
        </w:numPr>
      </w:pPr>
      <w:r>
        <w:drawing>
          <wp:inline distT="0" distB="0" distL="114300" distR="114300">
            <wp:extent cx="5269230" cy="1310640"/>
            <wp:effectExtent l="0" t="0" r="762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310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</w:pPr>
      <w:r>
        <w:rPr>
          <w:rFonts w:hint="eastAsia"/>
          <w:lang w:val="en-US" w:eastAsia="zh-CN"/>
        </w:rPr>
        <w:t>打开Navicat.exe</w:t>
      </w:r>
      <w:r>
        <w:drawing>
          <wp:inline distT="0" distB="0" distL="114300" distR="114300">
            <wp:extent cx="1028700" cy="1047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，找到对应数据库，备份</w:t>
      </w:r>
      <w:r>
        <w:rPr>
          <w:rFonts w:hint="eastAsia"/>
          <w:lang w:val="en-US" w:eastAsia="zh-CN"/>
        </w:rPr>
        <w:t>---&gt;新建备份</w:t>
      </w:r>
    </w:p>
    <w:p>
      <w:pPr>
        <w:numPr>
          <w:numId w:val="0"/>
        </w:numPr>
      </w:pPr>
      <w:r>
        <w:drawing>
          <wp:inline distT="0" distB="0" distL="114300" distR="114300">
            <wp:extent cx="5273040" cy="4100830"/>
            <wp:effectExtent l="0" t="0" r="3810" b="139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00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3.</w:t>
      </w:r>
      <w:bookmarkStart w:id="0" w:name="_GoBack"/>
      <w:bookmarkEnd w:id="0"/>
      <w:r>
        <w:rPr>
          <w:rFonts w:hint="eastAsia"/>
          <w:lang w:eastAsia="zh-CN"/>
        </w:rPr>
        <w:t>右键复制备份</w:t>
      </w:r>
    </w:p>
    <w:p>
      <w:pPr>
        <w:numPr>
          <w:numId w:val="0"/>
        </w:numPr>
        <w:rPr>
          <w:rFonts w:hint="eastAsia"/>
          <w:lang w:eastAsia="zh-CN"/>
        </w:rPr>
      </w:pPr>
      <w:r>
        <w:drawing>
          <wp:inline distT="0" distB="0" distL="114300" distR="114300">
            <wp:extent cx="3037840" cy="1219200"/>
            <wp:effectExtent l="0" t="0" r="1016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粘贴到目标计算机上</w:t>
      </w:r>
      <w:r>
        <w:drawing>
          <wp:inline distT="0" distB="0" distL="114300" distR="114300">
            <wp:extent cx="962025" cy="9525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在目标计算机上新建项目，绕后在</w:t>
      </w:r>
      <w:r>
        <w:rPr>
          <w:rFonts w:hint="eastAsia"/>
          <w:lang w:val="en-US" w:eastAsia="zh-CN"/>
        </w:rPr>
        <w:t>navicat中，找到对应数据库</w:t>
      </w:r>
    </w:p>
    <w:p>
      <w:pPr>
        <w:numPr>
          <w:numId w:val="0"/>
        </w:numPr>
      </w:pPr>
      <w:r>
        <w:drawing>
          <wp:inline distT="0" distB="0" distL="114300" distR="114300">
            <wp:extent cx="5266055" cy="1169670"/>
            <wp:effectExtent l="0" t="0" r="1079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169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6.然后将.psc文件拖到“备份”中,</w:t>
      </w:r>
    </w:p>
    <w:p>
      <w:pPr>
        <w:numPr>
          <w:numId w:val="0"/>
        </w:numPr>
      </w:pPr>
      <w:r>
        <w:drawing>
          <wp:inline distT="0" distB="0" distL="114300" distR="114300">
            <wp:extent cx="2920365" cy="1773555"/>
            <wp:effectExtent l="0" t="0" r="13335" b="171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20365" cy="1773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57195" cy="2263140"/>
            <wp:effectExtent l="0" t="0" r="14605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57195" cy="2263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7.点击还原备份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6948A"/>
    <w:multiLevelType w:val="singleLevel"/>
    <w:tmpl w:val="5976948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E63FB"/>
    <w:rsid w:val="51BD5C23"/>
    <w:rsid w:val="77541F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2017-07-25T00:51:23Z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