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/>
        <w:jc w:val="center"/>
        <w:rPr>
          <w:rFonts w:ascii="微软雅黑" w:hAnsi="微软雅黑" w:eastAsia="微软雅黑"/>
          <w:b/>
          <w:sz w:val="32"/>
          <w:szCs w:val="32"/>
        </w:rPr>
      </w:pPr>
      <w:r>
        <w:rPr>
          <w:rFonts w:hint="eastAsia" w:ascii="微软雅黑" w:hAnsi="微软雅黑" w:eastAsia="微软雅黑"/>
          <w:b/>
          <w:sz w:val="32"/>
          <w:szCs w:val="32"/>
        </w:rPr>
        <w:t>CodeMeter狗获取授权文件操作步骤及激活方法</w:t>
      </w:r>
    </w:p>
    <w:p>
      <w:pPr>
        <w:ind w:firstLine="480"/>
        <w:jc w:val="left"/>
        <w:rPr>
          <w:rFonts w:hint="eastAsia" w:ascii="微软雅黑" w:hAnsi="微软雅黑" w:eastAsia="微软雅黑"/>
          <w:szCs w:val="24"/>
        </w:rPr>
      </w:pPr>
    </w:p>
    <w:p>
      <w:pPr>
        <w:ind w:firstLine="480"/>
        <w:jc w:val="left"/>
        <w:rPr>
          <w:rFonts w:hint="eastAsia" w:ascii="微软雅黑" w:hAnsi="微软雅黑" w:eastAsia="微软雅黑"/>
          <w:color w:val="FF0000"/>
          <w:szCs w:val="24"/>
          <w:lang w:val="en-US" w:eastAsia="zh-CN"/>
        </w:rPr>
      </w:pPr>
      <w:r>
        <w:rPr>
          <w:rFonts w:hint="eastAsia" w:ascii="微软雅黑" w:hAnsi="微软雅黑" w:eastAsia="微软雅黑"/>
          <w:color w:val="FF0000"/>
          <w:szCs w:val="24"/>
          <w:lang w:val="en-US" w:eastAsia="zh-CN"/>
        </w:rPr>
        <w:t>*******这是</w:t>
      </w:r>
      <w:r>
        <w:rPr>
          <w:rFonts w:hint="eastAsia" w:ascii="微软雅黑" w:hAnsi="微软雅黑" w:eastAsia="微软雅黑"/>
          <w:color w:val="FF0000"/>
          <w:sz w:val="72"/>
          <w:szCs w:val="72"/>
          <w:lang w:val="en-US" w:eastAsia="zh-CN"/>
        </w:rPr>
        <w:t>硬</w:t>
      </w:r>
      <w:r>
        <w:rPr>
          <w:rFonts w:hint="eastAsia" w:ascii="微软雅黑" w:hAnsi="微软雅黑" w:eastAsia="微软雅黑"/>
          <w:color w:val="FF0000"/>
          <w:szCs w:val="24"/>
          <w:lang w:val="en-US" w:eastAsia="zh-CN"/>
        </w:rPr>
        <w:t>狗生成申请文件的办法</w:t>
      </w:r>
    </w:p>
    <w:p>
      <w:pPr>
        <w:ind w:firstLine="480"/>
        <w:jc w:val="left"/>
        <w:rPr>
          <w:rFonts w:ascii="微软雅黑" w:hAnsi="微软雅黑" w:eastAsia="微软雅黑"/>
          <w:szCs w:val="24"/>
        </w:rPr>
      </w:pPr>
      <w:r>
        <w:rPr>
          <w:rFonts w:hint="eastAsia" w:ascii="微软雅黑" w:hAnsi="微软雅黑" w:eastAsia="微软雅黑"/>
          <w:szCs w:val="24"/>
          <w:lang w:val="en-US" w:eastAsia="zh-CN"/>
        </w:rPr>
        <w:t>1.</w:t>
      </w:r>
      <w:r>
        <w:rPr>
          <w:rFonts w:hint="eastAsia" w:ascii="微软雅黑" w:hAnsi="微软雅黑" w:eastAsia="微软雅黑"/>
          <w:szCs w:val="24"/>
        </w:rPr>
        <w:t>以下</w:t>
      </w:r>
      <w:r>
        <w:rPr>
          <w:rFonts w:ascii="微软雅黑" w:hAnsi="微软雅黑" w:eastAsia="微软雅黑"/>
          <w:szCs w:val="24"/>
        </w:rPr>
        <w:t>C</w:t>
      </w:r>
      <w:r>
        <w:rPr>
          <w:rFonts w:hint="eastAsia" w:ascii="微软雅黑" w:hAnsi="微软雅黑" w:eastAsia="微软雅黑"/>
          <w:szCs w:val="24"/>
        </w:rPr>
        <w:t>odemeter狗以网络cass92（数码产品）、idata（数码产品）、FMOS（广分产品）软件为例，获取试用、正码授权文件操作步骤及激活方法。如下图1</w:t>
      </w:r>
      <w:r>
        <w:rPr>
          <w:rFonts w:ascii="微软雅黑" w:hAnsi="微软雅黑" w:eastAsia="微软雅黑"/>
          <w:szCs w:val="24"/>
        </w:rPr>
        <w:t>-</w:t>
      </w:r>
      <w:r>
        <w:rPr>
          <w:rFonts w:hint="eastAsia" w:ascii="微软雅黑" w:hAnsi="微软雅黑" w:eastAsia="微软雅黑"/>
          <w:szCs w:val="24"/>
        </w:rPr>
        <w:t>1：</w:t>
      </w:r>
    </w:p>
    <w:p>
      <w:pPr>
        <w:ind w:firstLine="0" w:firstLineChars="0"/>
        <w:jc w:val="left"/>
        <w:rPr>
          <w:rFonts w:ascii="微软雅黑" w:hAnsi="微软雅黑" w:eastAsia="微软雅黑"/>
          <w:szCs w:val="24"/>
        </w:rPr>
      </w:pPr>
      <w:r>
        <w:drawing>
          <wp:inline distT="0" distB="0" distL="0" distR="0">
            <wp:extent cx="2733040" cy="111442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33188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343150" cy="119570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47162" cy="1198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/>
        <w:jc w:val="center"/>
        <w:rPr>
          <w:rFonts w:ascii="微软雅黑" w:hAnsi="微软雅黑" w:eastAsia="微软雅黑"/>
          <w:szCs w:val="24"/>
        </w:rPr>
      </w:pPr>
      <w:r>
        <w:rPr>
          <w:rFonts w:hint="eastAsia" w:ascii="微软雅黑" w:hAnsi="微软雅黑" w:eastAsia="微软雅黑"/>
          <w:szCs w:val="24"/>
        </w:rPr>
        <w:t>图1</w:t>
      </w:r>
      <w:r>
        <w:rPr>
          <w:rFonts w:ascii="微软雅黑" w:hAnsi="微软雅黑" w:eastAsia="微软雅黑"/>
          <w:szCs w:val="24"/>
        </w:rPr>
        <w:t>-1</w:t>
      </w:r>
    </w:p>
    <w:p>
      <w:pPr>
        <w:ind w:firstLine="480"/>
        <w:jc w:val="left"/>
        <w:rPr>
          <w:rFonts w:ascii="微软雅黑" w:hAnsi="微软雅黑" w:eastAsia="微软雅黑"/>
          <w:szCs w:val="24"/>
        </w:rPr>
      </w:pPr>
      <w:r>
        <w:rPr>
          <w:rFonts w:hint="eastAsia" w:ascii="微软雅黑" w:hAnsi="微软雅黑" w:eastAsia="微软雅黑"/>
          <w:szCs w:val="24"/>
        </w:rPr>
        <w:t>一</w:t>
      </w:r>
      <w:r>
        <w:rPr>
          <w:rFonts w:ascii="微软雅黑" w:hAnsi="微软雅黑" w:eastAsia="微软雅黑"/>
          <w:szCs w:val="24"/>
        </w:rPr>
        <w:t>、</w:t>
      </w:r>
      <w:r>
        <w:rPr>
          <w:rFonts w:hint="eastAsia" w:ascii="微软雅黑" w:hAnsi="微软雅黑" w:eastAsia="微软雅黑"/>
          <w:szCs w:val="24"/>
        </w:rPr>
        <w:t>安装好codemeter.</w:t>
      </w:r>
      <w:r>
        <w:rPr>
          <w:rFonts w:ascii="微软雅黑" w:hAnsi="微软雅黑" w:eastAsia="微软雅黑"/>
          <w:szCs w:val="24"/>
        </w:rPr>
        <w:t>exe</w:t>
      </w:r>
      <w:r>
        <w:rPr>
          <w:rFonts w:hint="eastAsia" w:ascii="微软雅黑" w:hAnsi="微软雅黑" w:eastAsia="微软雅黑"/>
          <w:szCs w:val="24"/>
        </w:rPr>
        <w:t>后</w:t>
      </w:r>
      <w:r>
        <w:rPr>
          <w:rFonts w:ascii="微软雅黑" w:hAnsi="微软雅黑" w:eastAsia="微软雅黑"/>
          <w:szCs w:val="24"/>
        </w:rPr>
        <w:t>，插上</w:t>
      </w:r>
      <w:r>
        <w:rPr>
          <w:rFonts w:hint="eastAsia" w:ascii="微软雅黑" w:hAnsi="微软雅黑" w:eastAsia="微软雅黑"/>
          <w:szCs w:val="24"/>
        </w:rPr>
        <w:t>codemeter</w:t>
      </w:r>
      <w:r>
        <w:rPr>
          <w:rFonts w:ascii="微软雅黑" w:hAnsi="微软雅黑" w:eastAsia="微软雅黑"/>
          <w:szCs w:val="24"/>
        </w:rPr>
        <w:t>软件狗</w:t>
      </w:r>
      <w:r>
        <w:rPr>
          <w:rFonts w:hint="eastAsia" w:ascii="微软雅黑" w:hAnsi="微软雅黑" w:eastAsia="微软雅黑"/>
          <w:szCs w:val="24"/>
        </w:rPr>
        <w:t>；</w:t>
      </w:r>
    </w:p>
    <w:p>
      <w:pPr>
        <w:ind w:firstLine="480"/>
        <w:jc w:val="left"/>
        <w:rPr>
          <w:rFonts w:ascii="微软雅黑" w:hAnsi="微软雅黑" w:eastAsia="微软雅黑"/>
          <w:szCs w:val="24"/>
        </w:rPr>
      </w:pPr>
      <w:r>
        <w:rPr>
          <w:rFonts w:hint="eastAsia" w:ascii="微软雅黑" w:hAnsi="微软雅黑" w:eastAsia="微软雅黑"/>
          <w:szCs w:val="24"/>
        </w:rPr>
        <w:t>二、在桌面上点击右键，新建一个WIBU Control File格式的数据文件；如下图1</w:t>
      </w:r>
      <w:r>
        <w:rPr>
          <w:rFonts w:ascii="微软雅黑" w:hAnsi="微软雅黑" w:eastAsia="微软雅黑"/>
          <w:szCs w:val="24"/>
        </w:rPr>
        <w:t>-</w:t>
      </w:r>
      <w:r>
        <w:rPr>
          <w:rFonts w:hint="eastAsia" w:ascii="微软雅黑" w:hAnsi="微软雅黑" w:eastAsia="微软雅黑"/>
          <w:szCs w:val="24"/>
        </w:rPr>
        <w:t>2</w:t>
      </w:r>
      <w:r>
        <w:rPr>
          <w:rFonts w:ascii="微软雅黑" w:hAnsi="微软雅黑" w:eastAsia="微软雅黑"/>
          <w:szCs w:val="24"/>
        </w:rPr>
        <w:t>：</w:t>
      </w:r>
      <w:r>
        <w:rPr>
          <w:rFonts w:hint="eastAsia" w:ascii="微软雅黑" w:hAnsi="微软雅黑" w:eastAsia="微软雅黑"/>
          <w:szCs w:val="24"/>
        </w:rPr>
        <w:t>【新建】--【WIBU Control File】</w:t>
      </w:r>
    </w:p>
    <w:p>
      <w:pPr>
        <w:ind w:firstLine="480"/>
        <w:jc w:val="center"/>
        <w:rPr>
          <w:rFonts w:ascii="微软雅黑" w:hAnsi="微软雅黑" w:eastAsia="微软雅黑"/>
          <w:szCs w:val="24"/>
        </w:rPr>
      </w:pPr>
      <w:r>
        <w:rPr>
          <w:rFonts w:ascii="微软雅黑" w:hAnsi="微软雅黑" w:eastAsia="微软雅黑"/>
          <w:szCs w:val="24"/>
        </w:rPr>
        <w:drawing>
          <wp:inline distT="0" distB="0" distL="0" distR="0">
            <wp:extent cx="3743325" cy="1419225"/>
            <wp:effectExtent l="0" t="0" r="9525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76"/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/>
        <w:jc w:val="center"/>
        <w:rPr>
          <w:rFonts w:ascii="微软雅黑" w:hAnsi="微软雅黑" w:eastAsia="微软雅黑"/>
          <w:szCs w:val="24"/>
        </w:rPr>
      </w:pPr>
      <w:r>
        <w:rPr>
          <w:rFonts w:hint="eastAsia" w:ascii="微软雅黑" w:hAnsi="微软雅黑" w:eastAsia="微软雅黑"/>
          <w:szCs w:val="24"/>
        </w:rPr>
        <w:t>图1</w:t>
      </w:r>
      <w:r>
        <w:rPr>
          <w:rFonts w:ascii="微软雅黑" w:hAnsi="微软雅黑" w:eastAsia="微软雅黑"/>
          <w:szCs w:val="24"/>
        </w:rPr>
        <w:t>-</w:t>
      </w:r>
      <w:r>
        <w:rPr>
          <w:rFonts w:hint="eastAsia" w:ascii="微软雅黑" w:hAnsi="微软雅黑" w:eastAsia="微软雅黑"/>
          <w:szCs w:val="24"/>
        </w:rPr>
        <w:t>2</w:t>
      </w:r>
    </w:p>
    <w:p>
      <w:pPr>
        <w:ind w:firstLine="480"/>
        <w:jc w:val="left"/>
        <w:rPr>
          <w:rFonts w:ascii="微软雅黑" w:hAnsi="微软雅黑" w:eastAsia="微软雅黑"/>
          <w:szCs w:val="24"/>
        </w:rPr>
      </w:pPr>
      <w:r>
        <w:rPr>
          <w:rFonts w:hint="eastAsia" w:ascii="微软雅黑" w:hAnsi="微软雅黑" w:eastAsia="微软雅黑"/>
          <w:szCs w:val="24"/>
        </w:rPr>
        <w:t>在弹出窗口中，选中“CmDongle</w:t>
      </w:r>
      <w:r>
        <w:rPr>
          <w:rFonts w:ascii="微软雅黑" w:hAnsi="微软雅黑" w:eastAsia="微软雅黑"/>
          <w:szCs w:val="24"/>
        </w:rPr>
        <w:t xml:space="preserve"> Remote Programming Kontext-Datei</w:t>
      </w:r>
      <w:r>
        <w:rPr>
          <w:rFonts w:hint="eastAsia" w:ascii="微软雅黑" w:hAnsi="微软雅黑" w:eastAsia="微软雅黑"/>
          <w:szCs w:val="24"/>
        </w:rPr>
        <w:t>”，点击“Create”按钮；（请勿有其它任何鼠标操作），</w:t>
      </w:r>
      <w:r>
        <w:rPr>
          <w:rFonts w:ascii="微软雅黑" w:hAnsi="微软雅黑" w:eastAsia="微软雅黑"/>
          <w:szCs w:val="24"/>
        </w:rPr>
        <w:t>如下图</w:t>
      </w:r>
      <w:r>
        <w:rPr>
          <w:rFonts w:hint="eastAsia" w:ascii="微软雅黑" w:hAnsi="微软雅黑" w:eastAsia="微软雅黑"/>
          <w:szCs w:val="24"/>
        </w:rPr>
        <w:t>1</w:t>
      </w:r>
      <w:r>
        <w:rPr>
          <w:rFonts w:ascii="微软雅黑" w:hAnsi="微软雅黑" w:eastAsia="微软雅黑"/>
          <w:szCs w:val="24"/>
        </w:rPr>
        <w:t>-</w:t>
      </w:r>
      <w:r>
        <w:rPr>
          <w:rFonts w:hint="eastAsia" w:ascii="微软雅黑" w:hAnsi="微软雅黑" w:eastAsia="微软雅黑"/>
          <w:szCs w:val="24"/>
        </w:rPr>
        <w:t>3</w:t>
      </w:r>
      <w:r>
        <w:rPr>
          <w:rFonts w:ascii="微软雅黑" w:hAnsi="微软雅黑" w:eastAsia="微软雅黑"/>
          <w:szCs w:val="24"/>
        </w:rPr>
        <w:t>：</w:t>
      </w:r>
    </w:p>
    <w:p>
      <w:pPr>
        <w:pStyle w:val="21"/>
        <w:ind w:firstLine="200" w:firstLineChars="0"/>
        <w:jc w:val="center"/>
        <w:rPr>
          <w:rFonts w:ascii="微软雅黑" w:hAnsi="微软雅黑" w:eastAsia="微软雅黑"/>
          <w:szCs w:val="24"/>
        </w:rPr>
      </w:pPr>
      <w:r>
        <w:rPr>
          <w:rFonts w:ascii="微软雅黑" w:hAnsi="微软雅黑" w:eastAsia="微软雅黑"/>
          <w:szCs w:val="24"/>
        </w:rPr>
        <w:drawing>
          <wp:inline distT="0" distB="0" distL="0" distR="0">
            <wp:extent cx="3295650" cy="2035175"/>
            <wp:effectExtent l="0" t="0" r="0" b="0"/>
            <wp:docPr id="2" name="图片 1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1.pn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95650" cy="2035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1"/>
        <w:ind w:firstLine="200" w:firstLineChars="0"/>
        <w:jc w:val="center"/>
        <w:rPr>
          <w:rFonts w:ascii="微软雅黑" w:hAnsi="微软雅黑" w:eastAsia="微软雅黑"/>
          <w:szCs w:val="24"/>
        </w:rPr>
      </w:pPr>
      <w:r>
        <w:rPr>
          <w:rFonts w:hint="eastAsia" w:ascii="微软雅黑" w:hAnsi="微软雅黑" w:eastAsia="微软雅黑"/>
          <w:szCs w:val="24"/>
        </w:rPr>
        <w:t>图1</w:t>
      </w:r>
      <w:r>
        <w:rPr>
          <w:rFonts w:ascii="微软雅黑" w:hAnsi="微软雅黑" w:eastAsia="微软雅黑"/>
          <w:szCs w:val="24"/>
        </w:rPr>
        <w:t>-</w:t>
      </w:r>
      <w:r>
        <w:rPr>
          <w:rFonts w:hint="eastAsia" w:ascii="微软雅黑" w:hAnsi="微软雅黑" w:eastAsia="微软雅黑"/>
          <w:szCs w:val="24"/>
        </w:rPr>
        <w:t>3</w:t>
      </w:r>
    </w:p>
    <w:p>
      <w:pPr>
        <w:pStyle w:val="21"/>
        <w:ind w:firstLine="600" w:firstLineChars="250"/>
        <w:jc w:val="left"/>
        <w:rPr>
          <w:rFonts w:ascii="微软雅黑" w:hAnsi="微软雅黑" w:eastAsia="微软雅黑"/>
          <w:szCs w:val="24"/>
        </w:rPr>
      </w:pPr>
      <w:r>
        <w:rPr>
          <w:rFonts w:hint="eastAsia" w:ascii="微软雅黑" w:hAnsi="微软雅黑" w:eastAsia="微软雅黑"/>
          <w:szCs w:val="24"/>
        </w:rPr>
        <w:t>注意：在</w:t>
      </w:r>
      <w:r>
        <w:rPr>
          <w:rFonts w:ascii="微软雅黑" w:hAnsi="微软雅黑" w:eastAsia="微软雅黑"/>
          <w:szCs w:val="24"/>
        </w:rPr>
        <w:t>弹出窗口</w:t>
      </w:r>
      <w:r>
        <w:rPr>
          <w:rFonts w:hint="eastAsia" w:ascii="微软雅黑" w:hAnsi="微软雅黑" w:eastAsia="微软雅黑"/>
          <w:szCs w:val="24"/>
        </w:rPr>
        <w:t>中</w:t>
      </w:r>
      <w:r>
        <w:rPr>
          <w:rFonts w:ascii="微软雅黑" w:hAnsi="微软雅黑" w:eastAsia="微软雅黑"/>
          <w:szCs w:val="24"/>
        </w:rPr>
        <w:t>，</w:t>
      </w:r>
      <w:r>
        <w:rPr>
          <w:rFonts w:hint="eastAsia" w:ascii="微软雅黑" w:hAnsi="微软雅黑" w:eastAsia="微软雅黑"/>
          <w:szCs w:val="24"/>
        </w:rPr>
        <w:t>此处选择必须注意，</w:t>
      </w:r>
      <w:r>
        <w:rPr>
          <w:rFonts w:hint="eastAsia" w:ascii="微软雅黑" w:hAnsi="微软雅黑" w:eastAsia="微软雅黑"/>
          <w:szCs w:val="24"/>
          <w:highlight w:val="red"/>
        </w:rPr>
        <w:t>数码产品</w:t>
      </w:r>
      <w:r>
        <w:rPr>
          <w:rFonts w:ascii="微软雅黑" w:hAnsi="微软雅黑" w:eastAsia="微软雅黑"/>
          <w:szCs w:val="24"/>
          <w:highlight w:val="red"/>
        </w:rPr>
        <w:t>点击</w:t>
      </w:r>
      <w:r>
        <w:rPr>
          <w:rFonts w:hint="eastAsia" w:ascii="微软雅黑" w:hAnsi="微软雅黑" w:eastAsia="微软雅黑"/>
          <w:szCs w:val="24"/>
          <w:highlight w:val="red"/>
        </w:rPr>
        <w:t>选择101828（如idata、网络cass92），广分产品点击选择102655（如FMOS）。</w:t>
      </w:r>
      <w:r>
        <w:rPr>
          <w:rFonts w:hint="eastAsia" w:ascii="微软雅黑" w:hAnsi="微软雅黑" w:eastAsia="微软雅黑"/>
          <w:szCs w:val="24"/>
        </w:rPr>
        <w:t>序列号选择错误不能生成授权文件。</w:t>
      </w:r>
      <w:r>
        <w:rPr>
          <w:rFonts w:ascii="微软雅黑" w:hAnsi="微软雅黑" w:eastAsia="微软雅黑"/>
          <w:szCs w:val="24"/>
        </w:rPr>
        <w:t>如下图</w:t>
      </w:r>
      <w:r>
        <w:rPr>
          <w:rFonts w:hint="eastAsia" w:ascii="微软雅黑" w:hAnsi="微软雅黑" w:eastAsia="微软雅黑"/>
          <w:szCs w:val="24"/>
        </w:rPr>
        <w:t>1</w:t>
      </w:r>
      <w:r>
        <w:rPr>
          <w:rFonts w:ascii="微软雅黑" w:hAnsi="微软雅黑" w:eastAsia="微软雅黑"/>
          <w:szCs w:val="24"/>
        </w:rPr>
        <w:t>-</w:t>
      </w:r>
      <w:r>
        <w:rPr>
          <w:rFonts w:hint="eastAsia" w:ascii="微软雅黑" w:hAnsi="微软雅黑" w:eastAsia="微软雅黑"/>
          <w:szCs w:val="24"/>
        </w:rPr>
        <w:t>4</w:t>
      </w:r>
      <w:r>
        <w:rPr>
          <w:rFonts w:ascii="微软雅黑" w:hAnsi="微软雅黑" w:eastAsia="微软雅黑"/>
          <w:szCs w:val="24"/>
        </w:rPr>
        <w:t>：</w:t>
      </w:r>
    </w:p>
    <w:p>
      <w:pPr>
        <w:pStyle w:val="21"/>
        <w:ind w:firstLine="0" w:firstLineChars="0"/>
        <w:jc w:val="left"/>
        <w:rPr>
          <w:rFonts w:ascii="微软雅黑" w:hAnsi="微软雅黑" w:eastAsia="微软雅黑"/>
          <w:szCs w:val="24"/>
        </w:rPr>
      </w:pPr>
      <w:r>
        <w:rPr>
          <w:rFonts w:ascii="微软雅黑" w:hAnsi="微软雅黑" w:eastAsia="微软雅黑"/>
          <w:szCs w:val="24"/>
        </w:rPr>
        <w:drawing>
          <wp:inline distT="0" distB="0" distL="0" distR="0">
            <wp:extent cx="2486025" cy="156591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1566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szCs w:val="24"/>
        </w:rPr>
        <w:drawing>
          <wp:inline distT="0" distB="0" distL="0" distR="0">
            <wp:extent cx="2714625" cy="169608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16431" cy="1697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1"/>
        <w:ind w:firstLine="0" w:firstLineChars="0"/>
        <w:jc w:val="center"/>
        <w:rPr>
          <w:rFonts w:ascii="微软雅黑" w:hAnsi="微软雅黑" w:eastAsia="微软雅黑"/>
          <w:szCs w:val="24"/>
        </w:rPr>
      </w:pPr>
      <w:r>
        <w:rPr>
          <w:rFonts w:ascii="微软雅黑" w:hAnsi="微软雅黑" w:eastAsia="微软雅黑"/>
          <w:szCs w:val="24"/>
        </w:rPr>
        <w:t>图</w:t>
      </w:r>
      <w:r>
        <w:rPr>
          <w:rFonts w:hint="eastAsia" w:ascii="微软雅黑" w:hAnsi="微软雅黑" w:eastAsia="微软雅黑"/>
          <w:szCs w:val="24"/>
        </w:rPr>
        <w:t>1</w:t>
      </w:r>
      <w:r>
        <w:rPr>
          <w:rFonts w:ascii="微软雅黑" w:hAnsi="微软雅黑" w:eastAsia="微软雅黑"/>
          <w:szCs w:val="24"/>
        </w:rPr>
        <w:t>-</w:t>
      </w:r>
      <w:r>
        <w:rPr>
          <w:rFonts w:hint="eastAsia" w:ascii="微软雅黑" w:hAnsi="微软雅黑" w:eastAsia="微软雅黑"/>
          <w:szCs w:val="24"/>
        </w:rPr>
        <w:t>4</w:t>
      </w:r>
    </w:p>
    <w:p>
      <w:pPr>
        <w:pStyle w:val="21"/>
        <w:ind w:firstLine="600" w:firstLineChars="250"/>
        <w:jc w:val="left"/>
        <w:rPr>
          <w:rFonts w:ascii="微软雅黑" w:hAnsi="微软雅黑" w:eastAsia="微软雅黑"/>
          <w:szCs w:val="24"/>
        </w:rPr>
      </w:pPr>
      <w:r>
        <w:rPr>
          <w:rFonts w:hint="eastAsia" w:ascii="微软雅黑" w:hAnsi="微软雅黑" w:eastAsia="微软雅黑"/>
          <w:szCs w:val="24"/>
        </w:rPr>
        <w:t>在点击</w:t>
      </w:r>
      <w:r>
        <w:rPr>
          <w:rFonts w:ascii="微软雅黑" w:hAnsi="微软雅黑" w:eastAsia="微软雅黑"/>
          <w:szCs w:val="24"/>
        </w:rPr>
        <w:t>“</w:t>
      </w:r>
      <w:r>
        <w:rPr>
          <w:rFonts w:hint="eastAsia" w:ascii="微软雅黑" w:hAnsi="微软雅黑" w:eastAsia="微软雅黑"/>
          <w:szCs w:val="24"/>
        </w:rPr>
        <w:t>确定</w:t>
      </w:r>
      <w:r>
        <w:rPr>
          <w:rFonts w:ascii="微软雅黑" w:hAnsi="微软雅黑" w:eastAsia="微软雅黑"/>
          <w:szCs w:val="24"/>
        </w:rPr>
        <w:t>”</w:t>
      </w:r>
      <w:r>
        <w:rPr>
          <w:rFonts w:hint="eastAsia" w:ascii="微软雅黑" w:hAnsi="微软雅黑" w:eastAsia="微软雅黑"/>
          <w:szCs w:val="24"/>
        </w:rPr>
        <w:t>，</w:t>
      </w:r>
      <w:r>
        <w:rPr>
          <w:rFonts w:ascii="微软雅黑" w:hAnsi="微软雅黑" w:eastAsia="微软雅黑"/>
          <w:szCs w:val="24"/>
        </w:rPr>
        <w:t>生成.wbc</w:t>
      </w:r>
      <w:r>
        <w:rPr>
          <w:rFonts w:hint="eastAsia" w:ascii="微软雅黑" w:hAnsi="微软雅黑" w:eastAsia="微软雅黑"/>
          <w:szCs w:val="24"/>
        </w:rPr>
        <w:t>格式</w:t>
      </w:r>
      <w:r>
        <w:rPr>
          <w:rFonts w:ascii="微软雅黑" w:hAnsi="微软雅黑" w:eastAsia="微软雅黑"/>
          <w:szCs w:val="24"/>
        </w:rPr>
        <w:t>的文件</w:t>
      </w:r>
      <w:r>
        <w:rPr>
          <w:rFonts w:hint="eastAsia" w:ascii="微软雅黑" w:hAnsi="微软雅黑" w:eastAsia="微软雅黑"/>
          <w:szCs w:val="24"/>
        </w:rPr>
        <w:t>即为对应</w:t>
      </w:r>
      <w:r>
        <w:rPr>
          <w:rFonts w:ascii="微软雅黑" w:hAnsi="微软雅黑" w:eastAsia="微软雅黑"/>
          <w:szCs w:val="24"/>
        </w:rPr>
        <w:t>软件狗的</w:t>
      </w:r>
      <w:r>
        <w:rPr>
          <w:rFonts w:hint="eastAsia" w:ascii="微软雅黑" w:hAnsi="微软雅黑" w:eastAsia="微软雅黑"/>
          <w:szCs w:val="24"/>
        </w:rPr>
        <w:t>激活/延期文件。</w:t>
      </w:r>
      <w:r>
        <w:rPr>
          <w:rFonts w:ascii="微软雅黑" w:hAnsi="微软雅黑" w:eastAsia="微软雅黑"/>
          <w:szCs w:val="24"/>
        </w:rPr>
        <w:t>如图</w:t>
      </w:r>
      <w:r>
        <w:rPr>
          <w:rFonts w:hint="eastAsia" w:ascii="微软雅黑" w:hAnsi="微软雅黑" w:eastAsia="微软雅黑"/>
          <w:szCs w:val="24"/>
        </w:rPr>
        <w:t>1</w:t>
      </w:r>
      <w:r>
        <w:rPr>
          <w:rFonts w:ascii="微软雅黑" w:hAnsi="微软雅黑" w:eastAsia="微软雅黑"/>
          <w:szCs w:val="24"/>
        </w:rPr>
        <w:t>-5</w:t>
      </w:r>
      <w:r>
        <w:rPr>
          <w:rFonts w:hint="eastAsia" w:ascii="微软雅黑" w:hAnsi="微软雅黑" w:eastAsia="微软雅黑"/>
          <w:szCs w:val="24"/>
        </w:rPr>
        <w:t>、1</w:t>
      </w:r>
      <w:r>
        <w:rPr>
          <w:rFonts w:ascii="微软雅黑" w:hAnsi="微软雅黑" w:eastAsia="微软雅黑"/>
          <w:szCs w:val="24"/>
        </w:rPr>
        <w:t>-6</w:t>
      </w:r>
      <w:r>
        <w:rPr>
          <w:rFonts w:hint="eastAsia" w:ascii="微软雅黑" w:hAnsi="微软雅黑" w:eastAsia="微软雅黑"/>
          <w:szCs w:val="24"/>
        </w:rPr>
        <w:t>所示；</w:t>
      </w:r>
    </w:p>
    <w:p>
      <w:pPr>
        <w:pStyle w:val="21"/>
        <w:ind w:firstLine="600" w:firstLineChars="250"/>
        <w:jc w:val="center"/>
        <w:rPr>
          <w:rFonts w:ascii="微软雅黑" w:hAnsi="微软雅黑" w:eastAsia="微软雅黑"/>
          <w:szCs w:val="24"/>
        </w:rPr>
      </w:pPr>
      <w:r>
        <w:rPr>
          <w:rFonts w:ascii="微软雅黑" w:hAnsi="微软雅黑" w:eastAsia="微软雅黑"/>
          <w:szCs w:val="24"/>
        </w:rPr>
        <w:drawing>
          <wp:inline distT="0" distB="0" distL="0" distR="0">
            <wp:extent cx="4086225" cy="159575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86225" cy="1596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1"/>
        <w:ind w:firstLine="200" w:firstLineChars="0"/>
        <w:jc w:val="center"/>
        <w:rPr>
          <w:rFonts w:ascii="微软雅黑" w:hAnsi="微软雅黑" w:eastAsia="微软雅黑"/>
          <w:szCs w:val="24"/>
        </w:rPr>
      </w:pPr>
      <w:r>
        <w:rPr>
          <w:rFonts w:hint="eastAsia" w:ascii="微软雅黑" w:hAnsi="微软雅黑" w:eastAsia="微软雅黑"/>
          <w:szCs w:val="24"/>
        </w:rPr>
        <w:t>图1</w:t>
      </w:r>
      <w:r>
        <w:rPr>
          <w:rFonts w:ascii="微软雅黑" w:hAnsi="微软雅黑" w:eastAsia="微软雅黑"/>
          <w:szCs w:val="24"/>
        </w:rPr>
        <w:t>-5</w:t>
      </w:r>
    </w:p>
    <w:p>
      <w:pPr>
        <w:pStyle w:val="21"/>
        <w:ind w:firstLine="200" w:firstLineChars="0"/>
        <w:jc w:val="center"/>
        <w:rPr>
          <w:rFonts w:ascii="微软雅黑" w:hAnsi="微软雅黑" w:eastAsia="微软雅黑"/>
          <w:szCs w:val="24"/>
        </w:rPr>
      </w:pPr>
      <w:r>
        <w:rPr>
          <w:rFonts w:ascii="微软雅黑" w:hAnsi="微软雅黑" w:eastAsia="微软雅黑"/>
          <w:szCs w:val="24"/>
        </w:rPr>
        <w:drawing>
          <wp:inline distT="0" distB="0" distL="0" distR="0">
            <wp:extent cx="714375" cy="9810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1"/>
        <w:ind w:firstLine="200" w:firstLineChars="0"/>
        <w:jc w:val="center"/>
        <w:rPr>
          <w:rFonts w:ascii="微软雅黑" w:hAnsi="微软雅黑" w:eastAsia="微软雅黑"/>
          <w:szCs w:val="24"/>
        </w:rPr>
      </w:pPr>
      <w:r>
        <w:rPr>
          <w:rFonts w:hint="eastAsia" w:ascii="微软雅黑" w:hAnsi="微软雅黑" w:eastAsia="微软雅黑"/>
          <w:szCs w:val="24"/>
        </w:rPr>
        <w:t>图1</w:t>
      </w:r>
      <w:r>
        <w:rPr>
          <w:rFonts w:ascii="微软雅黑" w:hAnsi="微软雅黑" w:eastAsia="微软雅黑"/>
          <w:szCs w:val="24"/>
        </w:rPr>
        <w:t>-6</w:t>
      </w:r>
    </w:p>
    <w:p>
      <w:pPr>
        <w:pStyle w:val="21"/>
        <w:ind w:firstLine="600" w:firstLineChars="250"/>
        <w:jc w:val="left"/>
        <w:rPr>
          <w:rFonts w:ascii="微软雅黑" w:hAnsi="微软雅黑" w:eastAsia="微软雅黑"/>
          <w:szCs w:val="24"/>
        </w:rPr>
      </w:pPr>
      <w:r>
        <w:rPr>
          <w:rFonts w:hint="eastAsia" w:ascii="微软雅黑" w:hAnsi="微软雅黑" w:eastAsia="微软雅黑"/>
          <w:szCs w:val="24"/>
        </w:rPr>
        <w:t>三</w:t>
      </w:r>
      <w:r>
        <w:rPr>
          <w:rFonts w:ascii="微软雅黑" w:hAnsi="微软雅黑" w:eastAsia="微软雅黑"/>
          <w:szCs w:val="24"/>
        </w:rPr>
        <w:t>、</w:t>
      </w:r>
      <w:r>
        <w:rPr>
          <w:rFonts w:hint="eastAsia" w:ascii="微软雅黑" w:hAnsi="微软雅黑" w:eastAsia="微软雅黑"/>
          <w:szCs w:val="24"/>
        </w:rPr>
        <w:t>将生成的</w:t>
      </w:r>
      <w:r>
        <w:rPr>
          <w:rFonts w:ascii="微软雅黑" w:hAnsi="微软雅黑" w:eastAsia="微软雅黑"/>
          <w:szCs w:val="24"/>
        </w:rPr>
        <w:t>.wbc</w:t>
      </w:r>
      <w:r>
        <w:rPr>
          <w:rFonts w:hint="eastAsia" w:ascii="微软雅黑" w:hAnsi="微软雅黑" w:eastAsia="微软雅黑"/>
          <w:szCs w:val="24"/>
        </w:rPr>
        <w:t>格式的数据文件名改为软件锁号。狗号</w:t>
      </w:r>
      <w:r>
        <w:rPr>
          <w:rFonts w:ascii="微软雅黑" w:hAnsi="微软雅黑" w:eastAsia="微软雅黑"/>
          <w:szCs w:val="24"/>
        </w:rPr>
        <w:t>在</w:t>
      </w:r>
      <w:r>
        <w:rPr>
          <w:rFonts w:hint="eastAsia" w:ascii="微软雅黑" w:hAnsi="微软雅黑" w:eastAsia="微软雅黑"/>
          <w:szCs w:val="24"/>
        </w:rPr>
        <w:t>软件狗U口处</w:t>
      </w:r>
      <w:r>
        <w:rPr>
          <w:rFonts w:ascii="微软雅黑" w:hAnsi="微软雅黑" w:eastAsia="微软雅黑"/>
          <w:szCs w:val="24"/>
        </w:rPr>
        <w:t>。如图</w:t>
      </w:r>
      <w:r>
        <w:rPr>
          <w:rFonts w:hint="eastAsia" w:ascii="微软雅黑" w:hAnsi="微软雅黑" w:eastAsia="微软雅黑"/>
          <w:szCs w:val="24"/>
        </w:rPr>
        <w:t>1</w:t>
      </w:r>
      <w:r>
        <w:rPr>
          <w:rFonts w:ascii="微软雅黑" w:hAnsi="微软雅黑" w:eastAsia="微软雅黑"/>
          <w:szCs w:val="24"/>
        </w:rPr>
        <w:t>-</w:t>
      </w:r>
      <w:r>
        <w:rPr>
          <w:rFonts w:hint="eastAsia" w:ascii="微软雅黑" w:hAnsi="微软雅黑" w:eastAsia="微软雅黑"/>
          <w:szCs w:val="24"/>
        </w:rPr>
        <w:t>7、1</w:t>
      </w:r>
      <w:r>
        <w:rPr>
          <w:rFonts w:ascii="微软雅黑" w:hAnsi="微软雅黑" w:eastAsia="微软雅黑"/>
          <w:szCs w:val="24"/>
        </w:rPr>
        <w:t>-</w:t>
      </w:r>
      <w:r>
        <w:rPr>
          <w:rFonts w:hint="eastAsia" w:ascii="微软雅黑" w:hAnsi="微软雅黑" w:eastAsia="微软雅黑"/>
          <w:szCs w:val="24"/>
        </w:rPr>
        <w:t>8所示；</w:t>
      </w:r>
    </w:p>
    <w:p>
      <w:pPr>
        <w:pStyle w:val="21"/>
        <w:ind w:firstLine="600" w:firstLineChars="250"/>
        <w:jc w:val="center"/>
      </w:pPr>
      <w:r>
        <w:rPr>
          <w:rFonts w:ascii="微软雅黑" w:hAnsi="微软雅黑" w:eastAsia="微软雅黑"/>
          <w:szCs w:val="24"/>
        </w:rPr>
        <w:drawing>
          <wp:inline distT="0" distB="0" distL="0" distR="0">
            <wp:extent cx="2114550" cy="117094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17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1"/>
        <w:ind w:firstLine="200" w:firstLineChars="0"/>
        <w:jc w:val="center"/>
        <w:rPr>
          <w:rFonts w:ascii="微软雅黑" w:hAnsi="微软雅黑" w:eastAsia="微软雅黑"/>
          <w:szCs w:val="24"/>
        </w:rPr>
      </w:pPr>
      <w:r>
        <w:rPr>
          <w:rFonts w:hint="eastAsia" w:ascii="微软雅黑" w:hAnsi="微软雅黑" w:eastAsia="微软雅黑"/>
          <w:szCs w:val="24"/>
        </w:rPr>
        <w:t>图1</w:t>
      </w:r>
      <w:r>
        <w:rPr>
          <w:rFonts w:ascii="微软雅黑" w:hAnsi="微软雅黑" w:eastAsia="微软雅黑"/>
          <w:szCs w:val="24"/>
        </w:rPr>
        <w:t>-</w:t>
      </w:r>
      <w:r>
        <w:rPr>
          <w:rFonts w:hint="eastAsia" w:ascii="微软雅黑" w:hAnsi="微软雅黑" w:eastAsia="微软雅黑"/>
          <w:szCs w:val="24"/>
        </w:rPr>
        <w:t>7</w:t>
      </w:r>
    </w:p>
    <w:p>
      <w:pPr>
        <w:pStyle w:val="21"/>
        <w:ind w:firstLine="600" w:firstLineChars="250"/>
        <w:jc w:val="center"/>
        <w:rPr>
          <w:rFonts w:ascii="微软雅黑" w:hAnsi="微软雅黑" w:eastAsia="微软雅黑"/>
          <w:color w:val="FF0000"/>
          <w:szCs w:val="24"/>
        </w:rPr>
      </w:pPr>
      <w:r>
        <w:drawing>
          <wp:inline distT="0" distB="0" distL="0" distR="0">
            <wp:extent cx="2209800" cy="112268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213632" cy="1125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1"/>
        <w:ind w:firstLine="200" w:firstLineChars="0"/>
        <w:jc w:val="center"/>
        <w:rPr>
          <w:rFonts w:ascii="微软雅黑" w:hAnsi="微软雅黑" w:eastAsia="微软雅黑"/>
          <w:szCs w:val="24"/>
        </w:rPr>
      </w:pPr>
      <w:r>
        <w:rPr>
          <w:rFonts w:hint="eastAsia" w:ascii="微软雅黑" w:hAnsi="微软雅黑" w:eastAsia="微软雅黑"/>
          <w:szCs w:val="24"/>
        </w:rPr>
        <w:t>图1</w:t>
      </w:r>
      <w:r>
        <w:rPr>
          <w:rFonts w:ascii="微软雅黑" w:hAnsi="微软雅黑" w:eastAsia="微软雅黑"/>
          <w:szCs w:val="24"/>
        </w:rPr>
        <w:t>-</w:t>
      </w:r>
      <w:r>
        <w:rPr>
          <w:rFonts w:hint="eastAsia" w:ascii="微软雅黑" w:hAnsi="微软雅黑" w:eastAsia="微软雅黑"/>
          <w:szCs w:val="24"/>
        </w:rPr>
        <w:t>8</w:t>
      </w:r>
    </w:p>
    <w:p>
      <w:pPr>
        <w:pStyle w:val="21"/>
        <w:ind w:firstLine="600" w:firstLineChars="250"/>
        <w:jc w:val="left"/>
        <w:rPr>
          <w:rFonts w:ascii="微软雅黑" w:hAnsi="微软雅黑" w:eastAsia="微软雅黑"/>
          <w:szCs w:val="24"/>
        </w:rPr>
      </w:pPr>
      <w:r>
        <w:rPr>
          <w:rFonts w:hint="eastAsia" w:ascii="微软雅黑" w:hAnsi="微软雅黑" w:eastAsia="微软雅黑"/>
          <w:szCs w:val="24"/>
        </w:rPr>
        <w:t>四</w:t>
      </w:r>
      <w:r>
        <w:rPr>
          <w:rFonts w:ascii="微软雅黑" w:hAnsi="微软雅黑" w:eastAsia="微软雅黑"/>
          <w:szCs w:val="24"/>
        </w:rPr>
        <w:t>、</w:t>
      </w:r>
      <w:r>
        <w:rPr>
          <w:rFonts w:hint="eastAsia" w:ascii="微软雅黑" w:hAnsi="微软雅黑" w:eastAsia="微软雅黑"/>
          <w:szCs w:val="24"/>
          <w:highlight w:val="red"/>
        </w:rPr>
        <w:t>将最终生成的试用延长使用文件发送给软件部张雁秀，最终生成的正码授权申请文件发送给物流部冯毅宏</w:t>
      </w:r>
      <w:r>
        <w:rPr>
          <w:rFonts w:hint="eastAsia" w:ascii="微软雅黑" w:hAnsi="微软雅黑" w:eastAsia="微软雅黑"/>
          <w:szCs w:val="24"/>
        </w:rPr>
        <w:t>，经过服务商的授权操作后，即可获得新的授权文件。</w:t>
      </w:r>
    </w:p>
    <w:p>
      <w:pPr>
        <w:pStyle w:val="21"/>
        <w:ind w:firstLine="200" w:firstLineChars="0"/>
        <w:jc w:val="center"/>
        <w:rPr>
          <w:rFonts w:ascii="微软雅黑" w:hAnsi="微软雅黑" w:eastAsia="微软雅黑"/>
          <w:szCs w:val="24"/>
        </w:rPr>
      </w:pPr>
      <w:r>
        <w:rPr>
          <w:rFonts w:hint="eastAsia" w:ascii="微软雅黑" w:hAnsi="微软雅黑" w:eastAsia="微软雅黑"/>
          <w:szCs w:val="24"/>
        </w:rPr>
        <w:t>五</w:t>
      </w:r>
      <w:r>
        <w:rPr>
          <w:rFonts w:ascii="微软雅黑" w:hAnsi="微软雅黑" w:eastAsia="微软雅黑"/>
          <w:szCs w:val="24"/>
        </w:rPr>
        <w:t>、更新授权：</w:t>
      </w:r>
      <w:r>
        <w:rPr>
          <w:rFonts w:hint="eastAsia" w:ascii="微软雅黑" w:hAnsi="微软雅黑" w:eastAsia="微软雅黑"/>
          <w:szCs w:val="24"/>
        </w:rPr>
        <w:t>由服务商提供的许可文件后缀名为：“.</w:t>
      </w:r>
      <w:r>
        <w:rPr>
          <w:rFonts w:ascii="微软雅黑" w:hAnsi="微软雅黑" w:eastAsia="微软雅黑"/>
          <w:szCs w:val="24"/>
        </w:rPr>
        <w:t>rtu</w:t>
      </w:r>
      <w:r>
        <w:rPr>
          <w:rFonts w:hint="eastAsia" w:ascii="微软雅黑" w:hAnsi="微软雅黑" w:eastAsia="微软雅黑"/>
          <w:szCs w:val="24"/>
        </w:rPr>
        <w:t>”</w:t>
      </w:r>
      <w:r>
        <w:rPr>
          <w:rFonts w:ascii="微软雅黑" w:hAnsi="微软雅黑" w:eastAsia="微软雅黑"/>
          <w:szCs w:val="24"/>
        </w:rPr>
        <w:t xml:space="preserve"> </w:t>
      </w:r>
      <w:r>
        <w:rPr>
          <w:rFonts w:hint="eastAsia" w:ascii="微软雅黑" w:hAnsi="微软雅黑" w:eastAsia="微软雅黑"/>
          <w:szCs w:val="24"/>
        </w:rPr>
        <w:t>，在计算机的接口处插上软件锁，双击该文件，即可为软件锁进行新的授权。图1</w:t>
      </w:r>
      <w:r>
        <w:rPr>
          <w:rFonts w:ascii="微软雅黑" w:hAnsi="微软雅黑" w:eastAsia="微软雅黑"/>
          <w:szCs w:val="24"/>
        </w:rPr>
        <w:t>-</w:t>
      </w:r>
      <w:r>
        <w:rPr>
          <w:rFonts w:hint="eastAsia" w:ascii="微软雅黑" w:hAnsi="微软雅黑" w:eastAsia="微软雅黑"/>
          <w:szCs w:val="24"/>
        </w:rPr>
        <w:t>9：</w:t>
      </w:r>
    </w:p>
    <w:p>
      <w:pPr>
        <w:pStyle w:val="21"/>
        <w:ind w:firstLine="600" w:firstLineChars="250"/>
        <w:jc w:val="center"/>
        <w:rPr>
          <w:rFonts w:ascii="微软雅黑" w:hAnsi="微软雅黑" w:eastAsia="微软雅黑"/>
          <w:szCs w:val="24"/>
        </w:rPr>
      </w:pPr>
      <w:r>
        <w:rPr>
          <w:rFonts w:ascii="微软雅黑" w:hAnsi="微软雅黑" w:eastAsia="微软雅黑"/>
          <w:szCs w:val="24"/>
        </w:rPr>
        <w:drawing>
          <wp:inline distT="0" distB="0" distL="0" distR="0">
            <wp:extent cx="714375" cy="952500"/>
            <wp:effectExtent l="0" t="0" r="952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1"/>
        <w:ind w:firstLine="200" w:firstLineChars="0"/>
        <w:jc w:val="center"/>
        <w:rPr>
          <w:rFonts w:hint="eastAsia" w:ascii="微软雅黑" w:hAnsi="微软雅黑" w:eastAsia="微软雅黑"/>
          <w:szCs w:val="24"/>
        </w:rPr>
      </w:pPr>
      <w:r>
        <w:rPr>
          <w:rFonts w:hint="eastAsia" w:ascii="微软雅黑" w:hAnsi="微软雅黑" w:eastAsia="微软雅黑"/>
          <w:szCs w:val="24"/>
        </w:rPr>
        <w:t>图1</w:t>
      </w:r>
      <w:r>
        <w:rPr>
          <w:rFonts w:ascii="微软雅黑" w:hAnsi="微软雅黑" w:eastAsia="微软雅黑"/>
          <w:szCs w:val="24"/>
        </w:rPr>
        <w:t>-</w:t>
      </w:r>
      <w:r>
        <w:rPr>
          <w:rFonts w:hint="eastAsia" w:ascii="微软雅黑" w:hAnsi="微软雅黑" w:eastAsia="微软雅黑"/>
          <w:szCs w:val="24"/>
        </w:rPr>
        <w:t>9</w:t>
      </w:r>
    </w:p>
    <w:p>
      <w:pPr>
        <w:ind w:firstLine="480"/>
        <w:jc w:val="left"/>
        <w:rPr>
          <w:rFonts w:hint="eastAsia" w:ascii="微软雅黑" w:hAnsi="微软雅黑" w:eastAsia="微软雅黑"/>
          <w:color w:val="FF0000"/>
          <w:szCs w:val="24"/>
          <w:lang w:val="en-US" w:eastAsia="zh-CN"/>
        </w:rPr>
      </w:pPr>
      <w:r>
        <w:rPr>
          <w:rFonts w:hint="eastAsia" w:ascii="微软雅黑" w:hAnsi="微软雅黑" w:eastAsia="微软雅黑"/>
          <w:color w:val="FF0000"/>
          <w:szCs w:val="24"/>
          <w:lang w:val="en-US" w:eastAsia="zh-CN"/>
        </w:rPr>
        <w:t>*******这是</w:t>
      </w:r>
      <w:r>
        <w:rPr>
          <w:rFonts w:hint="eastAsia" w:ascii="微软雅黑" w:hAnsi="微软雅黑" w:eastAsia="微软雅黑"/>
          <w:color w:val="FF0000"/>
          <w:sz w:val="48"/>
          <w:szCs w:val="48"/>
          <w:lang w:val="en-US" w:eastAsia="zh-CN"/>
        </w:rPr>
        <w:t>软</w:t>
      </w:r>
      <w:r>
        <w:rPr>
          <w:rFonts w:hint="eastAsia" w:ascii="微软雅黑" w:hAnsi="微软雅黑" w:eastAsia="微软雅黑"/>
          <w:color w:val="FF0000"/>
          <w:szCs w:val="24"/>
          <w:lang w:val="en-US" w:eastAsia="zh-CN"/>
        </w:rPr>
        <w:t>狗生成申请文件的办法</w:t>
      </w:r>
    </w:p>
    <w:p>
      <w:pPr>
        <w:ind w:firstLine="480"/>
        <w:jc w:val="center"/>
        <w:rPr>
          <w:rFonts w:hint="eastAsia" w:ascii="微软雅黑" w:hAnsi="微软雅黑" w:eastAsia="微软雅黑"/>
          <w:color w:val="FF0000"/>
          <w:szCs w:val="24"/>
          <w:lang w:val="en-US" w:eastAsia="zh-CN"/>
        </w:rPr>
      </w:pPr>
      <w:r>
        <w:rPr>
          <w:rFonts w:hint="eastAsia" w:ascii="微软雅黑" w:hAnsi="微软雅黑" w:eastAsia="微软雅黑"/>
          <w:color w:val="FF0000"/>
          <w:szCs w:val="24"/>
          <w:lang w:val="en-US" w:eastAsia="zh-CN"/>
        </w:rPr>
        <w:t>安装完软件狗驱动后，将</w:t>
      </w:r>
      <w:r>
        <w:drawing>
          <wp:inline distT="0" distB="0" distL="114300" distR="114300">
            <wp:extent cx="990600" cy="1314450"/>
            <wp:effectExtent l="0" t="0" r="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FF0000"/>
          <w:lang w:eastAsia="zh-CN"/>
        </w:rPr>
        <w:t>文件拖到</w:t>
      </w:r>
      <w:r>
        <w:rPr>
          <w:rFonts w:hint="eastAsia"/>
          <w:color w:val="FF0000"/>
          <w:lang w:val="en-US" w:eastAsia="zh-CN"/>
        </w:rPr>
        <w:t>CodeMeter控制中心，有</w:t>
      </w:r>
      <w:bookmarkStart w:id="0" w:name="_GoBack"/>
      <w:bookmarkEnd w:id="0"/>
      <w:r>
        <w:rPr>
          <w:rFonts w:hint="eastAsia"/>
          <w:color w:val="FF0000"/>
          <w:lang w:val="en-US" w:eastAsia="zh-CN"/>
        </w:rPr>
        <w:t>如下界面:</w:t>
      </w:r>
    </w:p>
    <w:p>
      <w:pPr>
        <w:pStyle w:val="21"/>
        <w:ind w:firstLine="200" w:firstLineChars="0"/>
        <w:jc w:val="center"/>
      </w:pPr>
      <w:r>
        <w:rPr>
          <w:sz w:val="24"/>
        </w:rPr>
        <w:pict>
          <v:rect id="_x0000_s1027" o:spid="_x0000_s1027" o:spt="1" style="position:absolute;left:0pt;margin-left:112.4pt;margin-top:202.25pt;height:20.25pt;width:66.75pt;z-index:251659264;mso-width-relative:page;mso-height-relative:page;" filled="f" stroked="t" coordsize="21600,21600">
            <v:path/>
            <v:fill on="f" focussize="0,0"/>
            <v:stroke color="#FF0000" joinstyle="miter"/>
            <v:imagedata o:title=""/>
            <o:lock v:ext="edit" aspectratio="f"/>
          </v:rect>
        </w:pict>
      </w:r>
      <w:r>
        <w:rPr>
          <w:sz w:val="24"/>
        </w:rPr>
        <w:pict>
          <v:rect id="_x0000_s1026" o:spid="_x0000_s1026" o:spt="1" style="position:absolute;left:0pt;margin-left:398.15pt;margin-top:279.35pt;height:20.25pt;width:28.5pt;z-index:251658240;mso-width-relative:page;mso-height-relative:page;" filled="f" stroked="t" coordsize="21600,21600">
            <v:path/>
            <v:fill on="f" focussize="0,0"/>
            <v:stroke color="#FF0000"/>
            <v:imagedata o:title=""/>
            <o:lock v:ext="edit" aspectratio="f"/>
          </v:rect>
        </w:pict>
      </w:r>
      <w:r>
        <w:drawing>
          <wp:inline distT="0" distB="0" distL="114300" distR="114300">
            <wp:extent cx="5267325" cy="4019550"/>
            <wp:effectExtent l="0" t="0" r="9525" b="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019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1"/>
        <w:ind w:firstLine="200" w:firstLineChars="0"/>
        <w:jc w:val="center"/>
      </w:pPr>
      <w:r>
        <w:rPr>
          <w:sz w:val="24"/>
        </w:rPr>
        <w:pict>
          <v:rect id="_x0000_s1029" o:spid="_x0000_s1029" o:spt="1" style="position:absolute;left:0pt;margin-left:269.9pt;margin-top:232.55pt;height:20.25pt;width:66.75pt;z-index:251661312;mso-width-relative:page;mso-height-relative:page;" filled="f" stroked="t" coordsize="21600,21600">
            <v:path/>
            <v:fill on="f" focussize="0,0"/>
            <v:stroke color="#FF0000" joinstyle="miter"/>
            <v:imagedata o:title=""/>
            <o:lock v:ext="edit" aspectratio="f"/>
          </v:rect>
        </w:pict>
      </w:r>
      <w:r>
        <w:drawing>
          <wp:inline distT="0" distB="0" distL="114300" distR="114300">
            <wp:extent cx="5271135" cy="3510915"/>
            <wp:effectExtent l="0" t="0" r="5715" b="13335"/>
            <wp:docPr id="1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5109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1"/>
        <w:ind w:firstLine="200" w:firstLineChars="0"/>
        <w:jc w:val="center"/>
      </w:pPr>
      <w:r>
        <w:rPr>
          <w:sz w:val="24"/>
        </w:rPr>
        <w:pict>
          <v:shape id="_x0000_s1036" o:spid="_x0000_s1036" o:spt="202" type="#_x0000_t202" style="position:absolute;left:0pt;margin-left:365.9pt;margin-top:65.9pt;height:25.5pt;width:120pt;z-index:25170124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>
              <w:txbxContent>
                <w:p>
                  <w:pPr>
                    <w:rPr>
                      <w:rFonts w:hint="eastAsia" w:eastAsia="宋体"/>
                      <w:color w:val="FF0000"/>
                      <w:lang w:eastAsia="zh-CN"/>
                    </w:rPr>
                  </w:pPr>
                  <w:r>
                    <w:rPr>
                      <w:rFonts w:hint="eastAsia"/>
                      <w:color w:val="FF0000"/>
                      <w:lang w:eastAsia="zh-CN"/>
                    </w:rPr>
                    <w:t>选择桌面目录</w:t>
                  </w:r>
                </w:p>
              </w:txbxContent>
            </v:textbox>
          </v:shape>
        </w:pict>
      </w:r>
      <w:r>
        <w:rPr>
          <w:sz w:val="24"/>
        </w:rPr>
        <w:pict>
          <v:rect id="_x0000_s1035" o:spid="_x0000_s1035" o:spt="1" style="position:absolute;left:0pt;margin-left:323.9pt;margin-top:65.3pt;height:30pt;width:72.75pt;z-index:251700224;mso-width-relative:page;mso-height-relative:page;" filled="f" stroked="t" coordsize="21600,21600">
            <v:path/>
            <v:fill on="f" focussize="0,0"/>
            <v:stroke color="#FF0000"/>
            <v:imagedata o:title=""/>
            <o:lock v:ext="edit" aspectratio="f"/>
          </v:rect>
        </w:pict>
      </w:r>
      <w:r>
        <w:rPr>
          <w:sz w:val="24"/>
        </w:rPr>
        <w:pict>
          <v:rect id="_x0000_s1034" o:spid="_x0000_s1034" o:spt="1" style="position:absolute;left:0pt;margin-left:262.4pt;margin-top:224.9pt;height:30pt;width:72.75pt;z-index:251678720;mso-width-relative:page;mso-height-relative:page;" filled="f" stroked="t" coordsize="21600,21600">
            <v:path/>
            <v:fill on="f" focussize="0,0"/>
            <v:stroke color="#FF0000"/>
            <v:imagedata o:title=""/>
            <o:lock v:ext="edit" aspectratio="f"/>
          </v:rect>
        </w:pict>
      </w:r>
      <w:r>
        <w:drawing>
          <wp:inline distT="0" distB="0" distL="114300" distR="114300">
            <wp:extent cx="5269230" cy="3448050"/>
            <wp:effectExtent l="0" t="0" r="7620" b="0"/>
            <wp:docPr id="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5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1"/>
        <w:ind w:firstLine="200" w:firstLineChars="0"/>
        <w:jc w:val="center"/>
      </w:pPr>
      <w:r>
        <w:drawing>
          <wp:inline distT="0" distB="0" distL="114300" distR="114300">
            <wp:extent cx="1809750" cy="1314450"/>
            <wp:effectExtent l="0" t="0" r="0" b="0"/>
            <wp:docPr id="1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1"/>
        <w:ind w:firstLine="200" w:firstLineChars="0"/>
        <w:jc w:val="center"/>
        <w:rPr>
          <w:rFonts w:hint="eastAsia"/>
          <w:color w:val="FF0000"/>
        </w:rPr>
      </w:pPr>
      <w:r>
        <w:rPr>
          <w:color w:val="FF0000"/>
          <w:sz w:val="24"/>
        </w:rPr>
        <w:pict>
          <v:rect id="_x0000_s1033" o:spid="_x0000_s1033" o:spt="1" style="position:absolute;left:0pt;margin-left:293.9pt;margin-top:699.35pt;height:20.25pt;width:66.75pt;z-index:251677696;mso-width-relative:page;mso-height-relative:page;" filled="f" stroked="t" coordsize="21600,21600">
            <v:path/>
            <v:fill on="f" focussize="0,0"/>
            <v:stroke color="#FF0000" joinstyle="miter"/>
            <v:imagedata o:title=""/>
            <o:lock v:ext="edit" aspectratio="f"/>
          </v:rect>
        </w:pict>
      </w:r>
      <w:r>
        <w:rPr>
          <w:color w:val="FF0000"/>
          <w:sz w:val="24"/>
        </w:rPr>
        <w:pict>
          <v:rect id="_x0000_s1032" o:spid="_x0000_s1032" o:spt="1" style="position:absolute;left:0pt;margin-left:281.9pt;margin-top:687.35pt;height:20.25pt;width:66.75pt;z-index:251673600;mso-width-relative:page;mso-height-relative:page;" filled="f" stroked="t" coordsize="21600,21600">
            <v:path/>
            <v:fill on="f" focussize="0,0"/>
            <v:stroke color="#FF0000" joinstyle="miter"/>
            <v:imagedata o:title=""/>
            <o:lock v:ext="edit" aspectratio="f"/>
          </v:rect>
        </w:pict>
      </w:r>
      <w:r>
        <w:rPr>
          <w:color w:val="FF0000"/>
          <w:sz w:val="24"/>
        </w:rPr>
        <w:pict>
          <v:rect id="_x0000_s1031" o:spid="_x0000_s1031" o:spt="1" style="position:absolute;left:0pt;margin-left:269.9pt;margin-top:675.35pt;height:20.25pt;width:66.75pt;z-index:251669504;mso-width-relative:page;mso-height-relative:page;" filled="f" stroked="t" coordsize="21600,21600">
            <v:path/>
            <v:fill on="f" focussize="0,0"/>
            <v:stroke color="#FF0000" joinstyle="miter"/>
            <v:imagedata o:title=""/>
            <o:lock v:ext="edit" aspectratio="f"/>
          </v:rect>
        </w:pict>
      </w:r>
      <w:r>
        <w:rPr>
          <w:rFonts w:hint="eastAsia"/>
          <w:color w:val="FF0000"/>
          <w:lang w:eastAsia="zh-CN"/>
        </w:rPr>
        <w:t>发送给授权人员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1369A5"/>
    <w:multiLevelType w:val="multilevel"/>
    <w:tmpl w:val="291369A5"/>
    <w:lvl w:ilvl="0" w:tentative="0">
      <w:start w:val="1"/>
      <w:numFmt w:val="decimal"/>
      <w:pStyle w:val="2"/>
      <w:lvlText w:val="第%1章."/>
      <w:lvlJc w:val="center"/>
      <w:pPr>
        <w:ind w:left="0" w:firstLine="288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lang w:val="en-US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907"/>
        </w:tabs>
        <w:ind w:left="0" w:firstLine="284"/>
      </w:pPr>
      <w:rPr>
        <w:rFonts w:hint="eastAsia"/>
      </w:rPr>
    </w:lvl>
    <w:lvl w:ilvl="2" w:tentative="0">
      <w:start w:val="1"/>
      <w:numFmt w:val="decimal"/>
      <w:pStyle w:val="4"/>
      <w:lvlText w:val="%1.%2.%3."/>
      <w:lvlJc w:val="right"/>
      <w:pPr>
        <w:tabs>
          <w:tab w:val="left" w:pos="1531"/>
        </w:tabs>
        <w:ind w:left="766" w:firstLine="595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3" w:tentative="0">
      <w:start w:val="1"/>
      <w:numFmt w:val="decimal"/>
      <w:pStyle w:val="5"/>
      <w:lvlText w:val="%4."/>
      <w:lvlJc w:val="left"/>
      <w:pPr>
        <w:ind w:left="200" w:firstLine="651"/>
      </w:pPr>
      <w:rPr>
        <w:rFonts w:hint="eastAsia"/>
      </w:rPr>
    </w:lvl>
    <w:lvl w:ilvl="4" w:tentative="0">
      <w:start w:val="1"/>
      <w:numFmt w:val="decimal"/>
      <w:pStyle w:val="6"/>
      <w:lvlText w:val="%5)"/>
      <w:lvlJc w:val="left"/>
      <w:pPr>
        <w:ind w:left="1247" w:hanging="510"/>
      </w:pPr>
      <w:rPr>
        <w:rFonts w:hint="eastAsia"/>
      </w:rPr>
    </w:lvl>
    <w:lvl w:ilvl="5" w:tentative="0">
      <w:start w:val="1"/>
      <w:numFmt w:val="lowerRoman"/>
      <w:pStyle w:val="7"/>
      <w:lvlText w:val="%6."/>
      <w:lvlJc w:val="right"/>
      <w:pPr>
        <w:ind w:left="2155" w:hanging="170"/>
      </w:pPr>
      <w:rPr>
        <w:rFonts w:hint="eastAsia"/>
      </w:rPr>
    </w:lvl>
    <w:lvl w:ilvl="6" w:tentative="0">
      <w:start w:val="1"/>
      <w:numFmt w:val="decimal"/>
      <w:lvlRestart w:val="1"/>
      <w:pStyle w:val="22"/>
      <w:lvlText w:val="图%1.%7."/>
      <w:lvlJc w:val="center"/>
      <w:pPr>
        <w:tabs>
          <w:tab w:val="left" w:pos="454"/>
        </w:tabs>
        <w:ind w:left="0" w:firstLine="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60CEA"/>
    <w:rsid w:val="000006BA"/>
    <w:rsid w:val="00002AFC"/>
    <w:rsid w:val="00045A15"/>
    <w:rsid w:val="000E7A5B"/>
    <w:rsid w:val="000F2168"/>
    <w:rsid w:val="001229EB"/>
    <w:rsid w:val="0019447B"/>
    <w:rsid w:val="001B492B"/>
    <w:rsid w:val="001B4C9F"/>
    <w:rsid w:val="001C3CB5"/>
    <w:rsid w:val="001D09ED"/>
    <w:rsid w:val="002256B5"/>
    <w:rsid w:val="002404AC"/>
    <w:rsid w:val="002606EE"/>
    <w:rsid w:val="0027123D"/>
    <w:rsid w:val="0028644F"/>
    <w:rsid w:val="002B3D22"/>
    <w:rsid w:val="002B3D9F"/>
    <w:rsid w:val="002E7250"/>
    <w:rsid w:val="002F0901"/>
    <w:rsid w:val="002F6DD2"/>
    <w:rsid w:val="00324CB0"/>
    <w:rsid w:val="00335444"/>
    <w:rsid w:val="0035147C"/>
    <w:rsid w:val="0038306E"/>
    <w:rsid w:val="003E5A11"/>
    <w:rsid w:val="00420038"/>
    <w:rsid w:val="0046292C"/>
    <w:rsid w:val="00487817"/>
    <w:rsid w:val="004E7FAC"/>
    <w:rsid w:val="00552118"/>
    <w:rsid w:val="00577939"/>
    <w:rsid w:val="005C10FF"/>
    <w:rsid w:val="00601987"/>
    <w:rsid w:val="00660CEA"/>
    <w:rsid w:val="00687C57"/>
    <w:rsid w:val="006E50D4"/>
    <w:rsid w:val="006F6F1B"/>
    <w:rsid w:val="00722B14"/>
    <w:rsid w:val="007879CB"/>
    <w:rsid w:val="007D2393"/>
    <w:rsid w:val="007F2F5A"/>
    <w:rsid w:val="00812579"/>
    <w:rsid w:val="00831A17"/>
    <w:rsid w:val="008357F6"/>
    <w:rsid w:val="008420CE"/>
    <w:rsid w:val="008B4D20"/>
    <w:rsid w:val="00927D6C"/>
    <w:rsid w:val="00932450"/>
    <w:rsid w:val="00960BD7"/>
    <w:rsid w:val="00980636"/>
    <w:rsid w:val="009C6364"/>
    <w:rsid w:val="009F7EC7"/>
    <w:rsid w:val="00A55B00"/>
    <w:rsid w:val="00AB01DF"/>
    <w:rsid w:val="00B24132"/>
    <w:rsid w:val="00B908DE"/>
    <w:rsid w:val="00B95636"/>
    <w:rsid w:val="00C0165B"/>
    <w:rsid w:val="00C31050"/>
    <w:rsid w:val="00C44563"/>
    <w:rsid w:val="00C4521F"/>
    <w:rsid w:val="00C70B8F"/>
    <w:rsid w:val="00CA3D6F"/>
    <w:rsid w:val="00CD57AA"/>
    <w:rsid w:val="00D12AC4"/>
    <w:rsid w:val="00D467BF"/>
    <w:rsid w:val="00D66059"/>
    <w:rsid w:val="00DA4B24"/>
    <w:rsid w:val="00DB5B3B"/>
    <w:rsid w:val="00DC23F0"/>
    <w:rsid w:val="00DE7790"/>
    <w:rsid w:val="00E3086B"/>
    <w:rsid w:val="00E71B6D"/>
    <w:rsid w:val="00E76AEB"/>
    <w:rsid w:val="00E91451"/>
    <w:rsid w:val="00F3077B"/>
    <w:rsid w:val="00F76D1E"/>
    <w:rsid w:val="00FB6DCE"/>
    <w:rsid w:val="00FE35F2"/>
    <w:rsid w:val="00FF7F0C"/>
    <w:rsid w:val="1F9E2BF7"/>
    <w:rsid w:val="23196B0F"/>
    <w:rsid w:val="7EAB76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semiHidden="0" w:name="heading 5"/>
    <w:lsdException w:qFormat="1" w:uiPriority="9" w:name="heading 6"/>
    <w:lsdException w:qFormat="1" w:uiPriority="9" w:semiHidden="0" w:name="heading 7"/>
    <w:lsdException w:qFormat="1" w:uiPriority="9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ind w:firstLine="0" w:firstLineChars="0"/>
      <w:jc w:val="center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6"/>
    <w:unhideWhenUsed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ind w:firstLine="0" w:firstLineChars="0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3"/>
    <w:basedOn w:val="1"/>
    <w:next w:val="1"/>
    <w:link w:val="17"/>
    <w:unhideWhenUsed/>
    <w:qFormat/>
    <w:uiPriority w:val="9"/>
    <w:pPr>
      <w:keepNext/>
      <w:keepLines/>
      <w:numPr>
        <w:ilvl w:val="2"/>
        <w:numId w:val="1"/>
      </w:numPr>
      <w:tabs>
        <w:tab w:val="left" w:pos="480"/>
      </w:tabs>
      <w:spacing w:before="260" w:after="260" w:line="416" w:lineRule="auto"/>
      <w:ind w:firstLine="0" w:firstLineChars="0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link w:val="18"/>
    <w:unhideWhenUsed/>
    <w:qFormat/>
    <w:uiPriority w:val="9"/>
    <w:pPr>
      <w:numPr>
        <w:ilvl w:val="3"/>
        <w:numId w:val="1"/>
      </w:numPr>
      <w:spacing w:before="280" w:after="290" w:line="377" w:lineRule="auto"/>
      <w:ind w:firstLine="0" w:firstLineChars="0"/>
      <w:outlineLvl w:val="4"/>
    </w:pPr>
    <w:rPr>
      <w:b/>
      <w:bCs/>
      <w:sz w:val="28"/>
      <w:szCs w:val="28"/>
    </w:rPr>
  </w:style>
  <w:style w:type="paragraph" w:styleId="6">
    <w:name w:val="heading 7"/>
    <w:basedOn w:val="1"/>
    <w:next w:val="1"/>
    <w:link w:val="19"/>
    <w:unhideWhenUsed/>
    <w:qFormat/>
    <w:uiPriority w:val="9"/>
    <w:pPr>
      <w:keepNext/>
      <w:keepLines/>
      <w:numPr>
        <w:ilvl w:val="4"/>
        <w:numId w:val="1"/>
      </w:numPr>
      <w:spacing w:before="240" w:after="64" w:line="319" w:lineRule="auto"/>
      <w:ind w:left="1007" w:leftChars="100" w:right="100" w:rightChars="100" w:firstLine="0"/>
      <w:outlineLvl w:val="6"/>
    </w:pPr>
    <w:rPr>
      <w:bCs/>
      <w:sz w:val="28"/>
      <w:szCs w:val="24"/>
    </w:rPr>
  </w:style>
  <w:style w:type="paragraph" w:styleId="7">
    <w:name w:val="heading 8"/>
    <w:basedOn w:val="1"/>
    <w:next w:val="1"/>
    <w:link w:val="20"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ind w:firstLine="0" w:firstLineChars="0"/>
      <w:outlineLvl w:val="7"/>
    </w:pPr>
    <w:rPr>
      <w:rFonts w:ascii="Cambria" w:hAnsi="Cambria"/>
      <w:szCs w:val="24"/>
    </w:rPr>
  </w:style>
  <w:style w:type="character" w:default="1" w:styleId="11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Balloon Text"/>
    <w:basedOn w:val="1"/>
    <w:link w:val="25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9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3">
    <w:name w:val="页眉 Char"/>
    <w:basedOn w:val="11"/>
    <w:link w:val="10"/>
    <w:qFormat/>
    <w:uiPriority w:val="99"/>
    <w:rPr>
      <w:sz w:val="18"/>
      <w:szCs w:val="18"/>
    </w:rPr>
  </w:style>
  <w:style w:type="character" w:customStyle="1" w:styleId="14">
    <w:name w:val="页脚 Char"/>
    <w:basedOn w:val="11"/>
    <w:link w:val="9"/>
    <w:qFormat/>
    <w:uiPriority w:val="99"/>
    <w:rPr>
      <w:sz w:val="18"/>
      <w:szCs w:val="18"/>
    </w:rPr>
  </w:style>
  <w:style w:type="character" w:customStyle="1" w:styleId="15">
    <w:name w:val="标题 1 Char"/>
    <w:basedOn w:val="11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16">
    <w:name w:val="标题 2 Char"/>
    <w:basedOn w:val="11"/>
    <w:link w:val="3"/>
    <w:qFormat/>
    <w:uiPriority w:val="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7">
    <w:name w:val="标题 3 Char"/>
    <w:basedOn w:val="11"/>
    <w:link w:val="4"/>
    <w:uiPriority w:val="9"/>
    <w:rPr>
      <w:rFonts w:ascii="Calibri" w:hAnsi="Calibri" w:eastAsia="宋体" w:cs="Times New Roman"/>
      <w:b/>
      <w:bCs/>
      <w:sz w:val="32"/>
      <w:szCs w:val="32"/>
    </w:rPr>
  </w:style>
  <w:style w:type="character" w:customStyle="1" w:styleId="18">
    <w:name w:val="标题 5 Char"/>
    <w:basedOn w:val="11"/>
    <w:link w:val="5"/>
    <w:qFormat/>
    <w:uiPriority w:val="9"/>
    <w:rPr>
      <w:rFonts w:ascii="Calibri" w:hAnsi="Calibri" w:eastAsia="宋体" w:cs="Times New Roman"/>
      <w:b/>
      <w:bCs/>
      <w:sz w:val="28"/>
      <w:szCs w:val="28"/>
    </w:rPr>
  </w:style>
  <w:style w:type="character" w:customStyle="1" w:styleId="19">
    <w:name w:val="标题 7 Char"/>
    <w:basedOn w:val="11"/>
    <w:link w:val="6"/>
    <w:qFormat/>
    <w:uiPriority w:val="9"/>
    <w:rPr>
      <w:rFonts w:ascii="Calibri" w:hAnsi="Calibri" w:eastAsia="宋体" w:cs="Times New Roman"/>
      <w:bCs/>
      <w:sz w:val="28"/>
      <w:szCs w:val="24"/>
    </w:rPr>
  </w:style>
  <w:style w:type="character" w:customStyle="1" w:styleId="20">
    <w:name w:val="标题 8 Char"/>
    <w:basedOn w:val="11"/>
    <w:link w:val="7"/>
    <w:uiPriority w:val="9"/>
    <w:rPr>
      <w:rFonts w:ascii="Cambria" w:hAnsi="Cambria" w:eastAsia="宋体" w:cs="Times New Roman"/>
      <w:sz w:val="24"/>
      <w:szCs w:val="24"/>
    </w:rPr>
  </w:style>
  <w:style w:type="paragraph" w:customStyle="1" w:styleId="21">
    <w:name w:val="List Paragraph"/>
    <w:basedOn w:val="1"/>
    <w:link w:val="24"/>
    <w:qFormat/>
    <w:uiPriority w:val="34"/>
    <w:pPr>
      <w:ind w:firstLine="420"/>
    </w:pPr>
  </w:style>
  <w:style w:type="paragraph" w:customStyle="1" w:styleId="22">
    <w:name w:val="Quote"/>
    <w:basedOn w:val="1"/>
    <w:next w:val="1"/>
    <w:link w:val="23"/>
    <w:qFormat/>
    <w:uiPriority w:val="29"/>
    <w:pPr>
      <w:numPr>
        <w:ilvl w:val="6"/>
        <w:numId w:val="1"/>
      </w:numPr>
      <w:ind w:firstLineChars="0"/>
      <w:jc w:val="center"/>
    </w:pPr>
    <w:rPr>
      <w:b/>
      <w:iCs/>
      <w:color w:val="000000"/>
      <w:sz w:val="18"/>
    </w:rPr>
  </w:style>
  <w:style w:type="character" w:customStyle="1" w:styleId="23">
    <w:name w:val="引用 Char"/>
    <w:basedOn w:val="11"/>
    <w:link w:val="22"/>
    <w:qFormat/>
    <w:uiPriority w:val="29"/>
    <w:rPr>
      <w:rFonts w:ascii="Calibri" w:hAnsi="Calibri" w:eastAsia="宋体" w:cs="Times New Roman"/>
      <w:b/>
      <w:iCs/>
      <w:color w:val="000000"/>
      <w:sz w:val="18"/>
    </w:rPr>
  </w:style>
  <w:style w:type="character" w:customStyle="1" w:styleId="24">
    <w:name w:val="列出段落 Char"/>
    <w:link w:val="21"/>
    <w:qFormat/>
    <w:uiPriority w:val="34"/>
    <w:rPr>
      <w:rFonts w:ascii="Calibri" w:hAnsi="Calibri" w:eastAsia="宋体" w:cs="Times New Roman"/>
      <w:sz w:val="24"/>
    </w:rPr>
  </w:style>
  <w:style w:type="character" w:customStyle="1" w:styleId="25">
    <w:name w:val="批注框文本 Char"/>
    <w:basedOn w:val="11"/>
    <w:link w:val="8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16.png"/><Relationship Id="rId24" Type="http://schemas.openxmlformats.org/officeDocument/2006/relationships/image" Target="media/image15.png"/><Relationship Id="rId23" Type="http://schemas.openxmlformats.org/officeDocument/2006/relationships/image" Target="media/image14.png"/><Relationship Id="rId22" Type="http://schemas.openxmlformats.org/officeDocument/2006/relationships/image" Target="media/image13.png"/><Relationship Id="rId21" Type="http://schemas.openxmlformats.org/officeDocument/2006/relationships/image" Target="media/image12.png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  <customShpInfo spid="_x0000_s1029"/>
    <customShpInfo spid="_x0000_s1036"/>
    <customShpInfo spid="_x0000_s1035"/>
    <customShpInfo spid="_x0000_s1034"/>
    <customShpInfo spid="_x0000_s1033"/>
    <customShpInfo spid="_x0000_s1032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SouthGIS</Company>
  <Pages>3</Pages>
  <Words>105</Words>
  <Characters>603</Characters>
  <Lines>5</Lines>
  <Paragraphs>1</Paragraphs>
  <ScaleCrop>false</ScaleCrop>
  <LinksUpToDate>false</LinksUpToDate>
  <CharactersWithSpaces>707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2013-11-15T03:27:00Z</dcterms:created>
  <dc:creator>LiuQian</dc:creator>
  <cp:lastModifiedBy>Administrator</cp:lastModifiedBy>
  <dcterms:modified xsi:type="dcterms:W3CDTF">2017-08-03T06:08:36Z</dcterms:modified>
  <cp:revision>280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